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459" w:rsidRPr="00B433D6" w:rsidRDefault="007C1459" w:rsidP="007C1459">
      <w:pPr>
        <w:bidi/>
        <w:ind w:left="4"/>
        <w:jc w:val="both"/>
        <w:rPr>
          <w:rFonts w:cs="B Mitra"/>
          <w:color w:val="000000" w:themeColor="text1"/>
          <w:sz w:val="26"/>
          <w:szCs w:val="26"/>
          <w:rtl/>
        </w:rPr>
      </w:pPr>
      <w:bookmarkStart w:id="0" w:name="_GoBack"/>
      <w:bookmarkEnd w:id="0"/>
      <w:r w:rsidRPr="00B433D6">
        <w:rPr>
          <w:rFonts w:cs="B Mitra" w:hint="cs"/>
          <w:color w:val="000000" w:themeColor="text1"/>
          <w:sz w:val="26"/>
          <w:szCs w:val="26"/>
          <w:rtl/>
        </w:rPr>
        <w:t>شرکت‌کننده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>‌ی</w:t>
      </w:r>
      <w:r w:rsidRPr="00B433D6">
        <w:rPr>
          <w:rFonts w:cs="B Mitra" w:hint="cs"/>
          <w:color w:val="000000" w:themeColor="text1"/>
          <w:sz w:val="26"/>
          <w:szCs w:val="26"/>
          <w:rtl/>
        </w:rPr>
        <w:t xml:space="preserve"> عزیز،</w:t>
      </w:r>
    </w:p>
    <w:p w:rsidR="007C1459" w:rsidRPr="00B433D6" w:rsidRDefault="007C1459" w:rsidP="007C1459">
      <w:pPr>
        <w:bidi/>
        <w:ind w:left="4"/>
        <w:jc w:val="both"/>
        <w:rPr>
          <w:rFonts w:cs="B Mitra"/>
          <w:color w:val="000000" w:themeColor="text1"/>
          <w:sz w:val="26"/>
          <w:szCs w:val="26"/>
          <w:rtl/>
        </w:rPr>
      </w:pPr>
      <w:r w:rsidRPr="00B433D6">
        <w:rPr>
          <w:rFonts w:cs="B Mitra" w:hint="eastAsia"/>
          <w:color w:val="000000" w:themeColor="text1"/>
          <w:sz w:val="26"/>
          <w:szCs w:val="26"/>
          <w:rtl/>
        </w:rPr>
        <w:t>لطفاً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عبارات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زير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را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بخوانيد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و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</w:t>
      </w:r>
      <w:r w:rsidRPr="00B433D6">
        <w:rPr>
          <w:rFonts w:cs="B Mitra" w:hint="cs"/>
          <w:color w:val="000000" w:themeColor="text1"/>
          <w:sz w:val="26"/>
          <w:szCs w:val="26"/>
          <w:rtl/>
        </w:rPr>
        <w:t>بر اساس میزان مخالفت یا موافقت</w:t>
      </w:r>
      <w:r>
        <w:rPr>
          <w:rFonts w:cs="B Mitra" w:hint="cs"/>
          <w:color w:val="000000" w:themeColor="text1"/>
          <w:sz w:val="26"/>
          <w:szCs w:val="26"/>
          <w:rtl/>
        </w:rPr>
        <w:t>‌</w:t>
      </w:r>
      <w:r w:rsidRPr="00B433D6">
        <w:rPr>
          <w:rFonts w:cs="B Mitra" w:hint="cs"/>
          <w:color w:val="000000" w:themeColor="text1"/>
          <w:sz w:val="26"/>
          <w:szCs w:val="26"/>
          <w:rtl/>
        </w:rPr>
        <w:t xml:space="preserve">تان با هر عبارت، عددی بین 1 تا 7 را برای آن برگزینید. </w:t>
      </w:r>
      <w:r w:rsidRPr="00B433D6">
        <w:rPr>
          <w:rFonts w:cs="B Mitra"/>
          <w:color w:val="000000" w:themeColor="text1"/>
          <w:sz w:val="26"/>
          <w:szCs w:val="26"/>
          <w:rtl/>
        </w:rPr>
        <w:t>در مورد عبارات ز</w:t>
      </w:r>
      <w:r w:rsidRPr="00B433D6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اد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فکر نکن</w:t>
      </w:r>
      <w:r w:rsidRPr="00B433D6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د،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اول</w:t>
      </w:r>
      <w:r w:rsidRPr="00B433D6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پاسخ معمولاً بهتر</w:t>
      </w:r>
      <w:r w:rsidRPr="00B433D6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B433D6">
        <w:rPr>
          <w:rFonts w:cs="B Mitra" w:hint="eastAsia"/>
          <w:color w:val="000000" w:themeColor="text1"/>
          <w:sz w:val="26"/>
          <w:szCs w:val="26"/>
          <w:rtl/>
        </w:rPr>
        <w:t>ن</w:t>
      </w:r>
      <w:r w:rsidRPr="00B433D6">
        <w:rPr>
          <w:rFonts w:cs="B Mitra"/>
          <w:color w:val="000000" w:themeColor="text1"/>
          <w:sz w:val="26"/>
          <w:szCs w:val="26"/>
          <w:rtl/>
        </w:rPr>
        <w:t xml:space="preserve"> پاسخ است. </w:t>
      </w:r>
    </w:p>
    <w:p w:rsidR="007C1459" w:rsidRPr="00B433D6" w:rsidRDefault="007C1459" w:rsidP="007C1459">
      <w:pPr>
        <w:bidi/>
        <w:ind w:left="4"/>
        <w:jc w:val="both"/>
        <w:rPr>
          <w:rFonts w:cs="B Mitra"/>
          <w:color w:val="000000" w:themeColor="text1"/>
          <w:sz w:val="26"/>
          <w:szCs w:val="26"/>
          <w:rtl/>
        </w:rPr>
      </w:pPr>
      <w:r w:rsidRPr="00B433D6">
        <w:rPr>
          <w:rFonts w:cs="B Mitra" w:hint="cs"/>
          <w:color w:val="000000" w:themeColor="text1"/>
          <w:sz w:val="26"/>
          <w:szCs w:val="26"/>
          <w:rtl/>
        </w:rPr>
        <w:t>از مقیاس زیر برای انتخاب عدد استفاده کنید.</w:t>
      </w:r>
    </w:p>
    <w:p w:rsidR="007C1459" w:rsidRPr="00B433D6" w:rsidRDefault="007C1459" w:rsidP="007C1459">
      <w:pPr>
        <w:bidi/>
        <w:ind w:left="4"/>
        <w:jc w:val="both"/>
        <w:rPr>
          <w:rFonts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210"/>
      </w:tblGrid>
      <w:tr w:rsidR="007C1459" w:rsidRPr="00B433D6" w:rsidTr="00ED3A42">
        <w:trPr>
          <w:jc w:val="center"/>
        </w:trPr>
        <w:tc>
          <w:tcPr>
            <w:tcW w:w="8210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کاملاً موافقم          7            6            5            4           3           2            1         کاملاً مخالفم</w:t>
            </w:r>
          </w:p>
        </w:tc>
      </w:tr>
    </w:tbl>
    <w:p w:rsidR="007C1459" w:rsidRPr="00B433D6" w:rsidRDefault="007C1459" w:rsidP="007C1459">
      <w:pPr>
        <w:bidi/>
        <w:ind w:left="4"/>
        <w:jc w:val="both"/>
        <w:rPr>
          <w:rFonts w:cs="B Mitra"/>
          <w:color w:val="000000" w:themeColor="text1"/>
          <w:sz w:val="26"/>
          <w:szCs w:val="26"/>
          <w:rtl/>
        </w:rPr>
      </w:pPr>
    </w:p>
    <w:p w:rsidR="007C1459" w:rsidRPr="00B433D6" w:rsidRDefault="007C1459" w:rsidP="007C1459">
      <w:pPr>
        <w:bidi/>
        <w:jc w:val="both"/>
        <w:rPr>
          <w:rFonts w:cs="B Mitra"/>
          <w:color w:val="000000" w:themeColor="text1"/>
          <w:sz w:val="26"/>
          <w:szCs w:val="26"/>
          <w:rtl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50"/>
        <w:gridCol w:w="7840"/>
        <w:gridCol w:w="686"/>
      </w:tblGrid>
      <w:tr w:rsidR="007C1459" w:rsidRPr="00B433D6" w:rsidTr="00ED3A42">
        <w:trPr>
          <w:cantSplit/>
          <w:trHeight w:val="575"/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cs"/>
                <w:b/>
                <w:bCs/>
                <w:color w:val="000000" w:themeColor="text1"/>
                <w:sz w:val="26"/>
                <w:szCs w:val="26"/>
                <w:rtl/>
              </w:rPr>
              <w:t>عدد</w:t>
            </w:r>
          </w:p>
        </w:tc>
        <w:tc>
          <w:tcPr>
            <w:tcW w:w="8518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b/>
                <w:bCs/>
                <w:color w:val="000000" w:themeColor="text1"/>
                <w:sz w:val="26"/>
                <w:szCs w:val="26"/>
              </w:rPr>
            </w:pPr>
            <w:r w:rsidRPr="00B433D6">
              <w:rPr>
                <w:rFonts w:cs="B Mitra" w:hint="eastAsia"/>
                <w:b/>
                <w:bCs/>
                <w:color w:val="000000" w:themeColor="text1"/>
                <w:sz w:val="26"/>
                <w:szCs w:val="26"/>
                <w:rtl/>
              </w:rPr>
              <w:t>عبارت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b/>
                <w:bCs/>
                <w:color w:val="000000" w:themeColor="text1"/>
                <w:sz w:val="26"/>
                <w:szCs w:val="26"/>
              </w:rPr>
            </w:pPr>
            <w:r w:rsidRPr="00B433D6">
              <w:rPr>
                <w:rFonts w:cs="B Mitra" w:hint="eastAsia"/>
                <w:b/>
                <w:bCs/>
                <w:color w:val="000000" w:themeColor="text1"/>
                <w:sz w:val="26"/>
                <w:szCs w:val="26"/>
                <w:rtl/>
              </w:rPr>
              <w:t>رد</w:t>
            </w:r>
            <w:r w:rsidRPr="00B433D6">
              <w:rPr>
                <w:rFonts w:cs="B Mitra" w:hint="cs"/>
                <w:b/>
                <w:bCs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 w:hint="eastAsia"/>
                <w:b/>
                <w:bCs/>
                <w:color w:val="000000" w:themeColor="text1"/>
                <w:sz w:val="26"/>
                <w:szCs w:val="26"/>
                <w:rtl/>
              </w:rPr>
              <w:t>ف</w:t>
            </w:r>
          </w:p>
        </w:tc>
      </w:tr>
      <w:tr w:rsidR="007C1459" w:rsidRPr="00B433D6" w:rsidTr="00ED3A42">
        <w:trPr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both"/>
              <w:outlineLvl w:val="0"/>
              <w:rPr>
                <w:rFonts w:cs="B Mitra"/>
                <w:b/>
                <w:color w:val="000000" w:themeColor="text1"/>
                <w:sz w:val="26"/>
                <w:szCs w:val="26"/>
                <w:rtl/>
                <w:lang w:val="en-GB" w:bidi="fa-IR"/>
              </w:rPr>
            </w:pPr>
          </w:p>
        </w:tc>
        <w:tc>
          <w:tcPr>
            <w:tcW w:w="8518" w:type="dxa"/>
          </w:tcPr>
          <w:p w:rsidR="007C1459" w:rsidRPr="00B433D6" w:rsidRDefault="007C1459" w:rsidP="00ED3A42">
            <w:pPr>
              <w:bidi/>
              <w:jc w:val="both"/>
              <w:outlineLvl w:val="0"/>
              <w:rPr>
                <w:rFonts w:cs="B Mitra"/>
                <w:b/>
                <w:color w:val="000000" w:themeColor="text1"/>
                <w:sz w:val="26"/>
                <w:szCs w:val="26"/>
                <w:lang w:val="en-GB" w:bidi="fa-IR"/>
              </w:rPr>
            </w:pP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افکار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د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گران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برا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نامعلوم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است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  <w:lang w:val="en-GB" w:bidi="fa-IR"/>
              </w:rPr>
              <w:t>.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color w:val="000000" w:themeColor="text1"/>
                <w:sz w:val="26"/>
                <w:szCs w:val="26"/>
              </w:rPr>
            </w:pPr>
            <w:r w:rsidRPr="00B433D6">
              <w:rPr>
                <w:rFonts w:cs="B Mitra"/>
                <w:color w:val="000000" w:themeColor="text1"/>
                <w:sz w:val="26"/>
                <w:szCs w:val="26"/>
                <w:rtl/>
              </w:rPr>
              <w:t>1</w:t>
            </w:r>
          </w:p>
        </w:tc>
      </w:tr>
      <w:tr w:rsidR="007C1459" w:rsidRPr="00B433D6" w:rsidTr="00ED3A42">
        <w:trPr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both"/>
              <w:outlineLvl w:val="0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518" w:type="dxa"/>
          </w:tcPr>
          <w:p w:rsidR="007C1459" w:rsidRPr="00B433D6" w:rsidRDefault="007C1459" w:rsidP="00ED3A42">
            <w:pPr>
              <w:bidi/>
              <w:jc w:val="both"/>
              <w:outlineLvl w:val="0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  <w:lang w:bidi="fa-IR"/>
              </w:rPr>
              <w:t>بعضی اوقات علت کارهایی که می‌کنم را نمی‌دانم.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color w:val="000000" w:themeColor="text1"/>
                <w:sz w:val="26"/>
                <w:szCs w:val="26"/>
                <w:rtl/>
                <w:lang w:bidi="fa-IR"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  <w:lang w:bidi="fa-IR"/>
              </w:rPr>
              <w:t>2</w:t>
            </w:r>
          </w:p>
        </w:tc>
      </w:tr>
      <w:tr w:rsidR="007C1459" w:rsidRPr="00B433D6" w:rsidTr="00ED3A42">
        <w:trPr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color w:val="000000" w:themeColor="text1"/>
                <w:sz w:val="26"/>
                <w:szCs w:val="26"/>
              </w:rPr>
            </w:pP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وقت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عصبان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softHyphen/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شوم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حرف</w:t>
            </w:r>
            <w:r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ها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softHyphen/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زنم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که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واقعا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ً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نم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softHyphen/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دانم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چرا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آن</w:t>
            </w:r>
            <w:r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ها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را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softHyphen/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گو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>.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color w:val="000000" w:themeColor="text1"/>
                <w:sz w:val="26"/>
                <w:szCs w:val="26"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3</w:t>
            </w:r>
          </w:p>
        </w:tc>
      </w:tr>
      <w:tr w:rsidR="007C1459" w:rsidRPr="00B433D6" w:rsidTr="00ED3A42">
        <w:trPr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51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وقت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عصبان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شوم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حرف</w:t>
            </w:r>
            <w:r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ها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زنم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که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بعدا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ً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پش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مان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شوم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>.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4</w:t>
            </w:r>
          </w:p>
        </w:tc>
      </w:tr>
      <w:tr w:rsidR="007C1459" w:rsidRPr="00B433D6" w:rsidTr="00ED3A42">
        <w:trPr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518" w:type="dxa"/>
          </w:tcPr>
          <w:p w:rsidR="007C1459" w:rsidRPr="00B433D6" w:rsidRDefault="007C1459" w:rsidP="004C7387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وقت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احساس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4C7387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ناامنی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4C7387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می‌کن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ممکن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است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طور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رفتار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کنم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که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د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گران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را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ناراحت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کند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>.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5</w:t>
            </w:r>
          </w:p>
        </w:tc>
      </w:tr>
      <w:tr w:rsidR="007C1459" w:rsidRPr="00B433D6" w:rsidTr="00ED3A42">
        <w:trPr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518" w:type="dxa"/>
          </w:tcPr>
          <w:p w:rsidR="007C1459" w:rsidRPr="00B433D6" w:rsidRDefault="00F57001" w:rsidP="004C7387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  <w:r>
              <w:rPr>
                <w:rFonts w:cs="B Mitra" w:hint="cs"/>
                <w:b/>
                <w:color w:val="000000" w:themeColor="text1"/>
                <w:sz w:val="26"/>
                <w:szCs w:val="26"/>
                <w:rtl/>
                <w:lang w:bidi="fa-IR"/>
              </w:rPr>
              <w:t>گاهی</w:t>
            </w:r>
            <w:r w:rsidR="008B7D68">
              <w:rPr>
                <w:rFonts w:cs="B Mitra" w:hint="cs"/>
                <w:b/>
                <w:color w:val="000000" w:themeColor="text1"/>
                <w:sz w:val="26"/>
                <w:szCs w:val="26"/>
                <w:rtl/>
                <w:lang w:bidi="fa-IR"/>
              </w:rPr>
              <w:t xml:space="preserve"> 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کارها</w:t>
            </w:r>
            <w:r w:rsidR="007C1459"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یی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="007C1459"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softHyphen/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کنم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که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واقعاً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دل</w:t>
            </w:r>
            <w:r w:rsidR="007C1459"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ل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آن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softHyphen/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ها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را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نم</w:t>
            </w:r>
            <w:r w:rsidR="007C1459"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="007C1459"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softHyphen/>
            </w:r>
            <w:r w:rsidR="007C1459"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دانم</w:t>
            </w:r>
            <w:r w:rsidR="007C1459"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.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6</w:t>
            </w:r>
          </w:p>
        </w:tc>
      </w:tr>
      <w:tr w:rsidR="007C1459" w:rsidRPr="00B433D6" w:rsidTr="00ED3A42">
        <w:trPr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51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هم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شه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م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دانم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چه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احساس</w:t>
            </w:r>
            <w:r w:rsidRPr="00B433D6">
              <w:rPr>
                <w:rFonts w:cs="B Mitra" w:hint="cs"/>
                <w:b/>
                <w:color w:val="000000" w:themeColor="text1"/>
                <w:sz w:val="26"/>
                <w:szCs w:val="26"/>
                <w:rtl/>
              </w:rPr>
              <w:t>ی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B433D6">
              <w:rPr>
                <w:rFonts w:cs="B Mitra" w:hint="eastAsia"/>
                <w:b/>
                <w:color w:val="000000" w:themeColor="text1"/>
                <w:sz w:val="26"/>
                <w:szCs w:val="26"/>
                <w:rtl/>
              </w:rPr>
              <w:t>دارم</w:t>
            </w:r>
            <w:r w:rsidRPr="00B433D6"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  <w:t>.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7</w:t>
            </w:r>
          </w:p>
        </w:tc>
      </w:tr>
      <w:tr w:rsidR="007C1459" w:rsidRPr="00B433D6" w:rsidTr="00ED3A42">
        <w:trPr>
          <w:jc w:val="center"/>
        </w:trPr>
        <w:tc>
          <w:tcPr>
            <w:tcW w:w="1098" w:type="dxa"/>
          </w:tcPr>
          <w:p w:rsidR="007C1459" w:rsidRPr="00B433D6" w:rsidRDefault="007C1459" w:rsidP="00ED3A42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518" w:type="dxa"/>
          </w:tcPr>
          <w:p w:rsidR="007C1459" w:rsidRPr="00B433D6" w:rsidRDefault="006661AE" w:rsidP="00ED3A42">
            <w:pPr>
              <w:bidi/>
              <w:jc w:val="both"/>
              <w:rPr>
                <w:rFonts w:cs="B Mitra"/>
                <w:b/>
                <w:color w:val="000000" w:themeColor="text1"/>
                <w:sz w:val="26"/>
                <w:szCs w:val="26"/>
                <w:rtl/>
              </w:rPr>
            </w:pPr>
            <w:r w:rsidRPr="004545D4">
              <w:rPr>
                <w:rFonts w:cs="B Mitra" w:hint="cs"/>
                <w:b/>
                <w:sz w:val="26"/>
                <w:szCs w:val="26"/>
                <w:rtl/>
              </w:rPr>
              <w:t>احساسات قوی اغلب باعث می‌شوند نتوانم به خوبی فکر کنم.</w:t>
            </w:r>
          </w:p>
        </w:tc>
        <w:tc>
          <w:tcPr>
            <w:tcW w:w="686" w:type="dxa"/>
          </w:tcPr>
          <w:p w:rsidR="007C1459" w:rsidRPr="00B433D6" w:rsidRDefault="007C1459" w:rsidP="00ED3A42">
            <w:pPr>
              <w:bidi/>
              <w:jc w:val="center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B433D6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8</w:t>
            </w:r>
          </w:p>
        </w:tc>
      </w:tr>
    </w:tbl>
    <w:p w:rsidR="00443BC1" w:rsidRPr="007C1459" w:rsidRDefault="00443BC1">
      <w:pPr>
        <w:rPr>
          <w:lang w:val="en-US"/>
        </w:rPr>
      </w:pPr>
    </w:p>
    <w:sectPr w:rsidR="00443BC1" w:rsidRPr="007C1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59"/>
    <w:rsid w:val="00443BC1"/>
    <w:rsid w:val="004C7387"/>
    <w:rsid w:val="006661AE"/>
    <w:rsid w:val="007C1459"/>
    <w:rsid w:val="008B7D68"/>
    <w:rsid w:val="00A57F8D"/>
    <w:rsid w:val="00F5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2E5D3D-7893-4787-9AEE-99F48188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1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</dc:creator>
  <cp:lastModifiedBy>Windows User</cp:lastModifiedBy>
  <cp:revision>2</cp:revision>
  <dcterms:created xsi:type="dcterms:W3CDTF">2020-05-03T07:11:00Z</dcterms:created>
  <dcterms:modified xsi:type="dcterms:W3CDTF">2020-05-03T07:11:00Z</dcterms:modified>
</cp:coreProperties>
</file>